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69EF" w14:textId="77777777" w:rsidR="00B27BB6" w:rsidRDefault="00B27BB6" w:rsidP="00F439AE">
      <w:pPr>
        <w:pStyle w:val="Plattetekst"/>
        <w:ind w:firstLine="464"/>
        <w:rPr>
          <w:rFonts w:ascii="Times New Roman"/>
          <w:sz w:val="20"/>
        </w:rPr>
      </w:pPr>
    </w:p>
    <w:p w14:paraId="53E45554" w14:textId="77942EFD" w:rsidR="008011A6" w:rsidRPr="002C7A63" w:rsidRDefault="001A26D9" w:rsidP="00CB5BA0">
      <w:pPr>
        <w:pStyle w:val="Plattetekst"/>
        <w:ind w:firstLine="464"/>
        <w:rPr>
          <w:rFonts w:ascii="Times New Roman"/>
          <w:sz w:val="20"/>
          <w:lang w:val="nl-BE"/>
        </w:rPr>
      </w:pPr>
      <w:r>
        <w:rPr>
          <w:rFonts w:ascii="Times New Roman"/>
          <w:noProof/>
          <w:sz w:val="20"/>
          <w:lang w:val="nl-BE"/>
        </w:rPr>
        <w:drawing>
          <wp:inline distT="0" distB="0" distL="0" distR="0" wp14:anchorId="0ADB9374" wp14:editId="586BF939">
            <wp:extent cx="2913304" cy="1943100"/>
            <wp:effectExtent l="0" t="0" r="1905" b="0"/>
            <wp:docPr id="747478231" name="Afbeelding 2" descr="Afbeelding met grijs, gebouw, beton, muu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478231" name="Afbeelding 2" descr="Afbeelding met grijs, gebouw, beton, muur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224" cy="194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967D8" w14:textId="2A622BD5" w:rsidR="00CB5BA0" w:rsidRDefault="00B36F04" w:rsidP="006776C6">
      <w:pPr>
        <w:pStyle w:val="Plattetekst"/>
        <w:ind w:firstLine="4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4038B9" wp14:editId="13385A55">
            <wp:extent cx="1722120" cy="472440"/>
            <wp:effectExtent l="0" t="0" r="0" b="3810"/>
            <wp:docPr id="190545194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20F16" w14:textId="606213B9" w:rsidR="006776C6" w:rsidRPr="006776C6" w:rsidRDefault="007843D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nl-BE"/>
        </w:rPr>
      </w:pPr>
      <w:r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nl-BE"/>
        </w:rPr>
        <w:t>Description du produit</w:t>
      </w:r>
    </w:p>
    <w:p w14:paraId="0DF3A1D4" w14:textId="69524D1B" w:rsidR="006776C6" w:rsidRPr="007843D6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 xml:space="preserve">Type: </w:t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7843D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revêtement de façade en c</w:t>
      </w:r>
      <w:r w:rsid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éramique, type : Classic – en forme de « I »</w:t>
      </w:r>
    </w:p>
    <w:p w14:paraId="5693F531" w14:textId="3675952D" w:rsidR="006776C6" w:rsidRPr="007843D6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Textur</w:t>
      </w:r>
      <w:r w:rsidR="007843D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e</w:t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:</w:t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7843D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non-</w:t>
      </w:r>
      <w:r w:rsid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sablé, légèrement texturée</w:t>
      </w:r>
    </w:p>
    <w:p w14:paraId="053234F7" w14:textId="65BA427F" w:rsidR="006776C6" w:rsidRPr="007843D6" w:rsidRDefault="007843D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Couleur</w:t>
      </w:r>
      <w:r w:rsidR="006776C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 xml:space="preserve">: </w:t>
      </w:r>
      <w:r w:rsidR="006776C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1A26D9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new black</w:t>
      </w:r>
    </w:p>
    <w:p w14:paraId="0DCF845F" w14:textId="0F1BF64C" w:rsidR="006776C6" w:rsidRPr="007843D6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7843D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Noir avec des nuances b</w:t>
      </w:r>
      <w:r w:rsid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lanches</w:t>
      </w:r>
    </w:p>
    <w:p w14:paraId="176ACEEA" w14:textId="7F6272DE" w:rsidR="006776C6" w:rsidRPr="007843D6" w:rsidRDefault="007843D6" w:rsidP="007843D6">
      <w:pPr>
        <w:spacing w:before="5" w:line="264" w:lineRule="auto"/>
        <w:ind w:right="602" w:firstLine="464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  <w:t>C</w:t>
      </w:r>
      <w:r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  <w:t>aractéristiques techniques</w:t>
      </w:r>
    </w:p>
    <w:p w14:paraId="7BB82C6E" w14:textId="331D3D7F" w:rsidR="006776C6" w:rsidRPr="007843D6" w:rsidRDefault="007843D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Dimensions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H x 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L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 x 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nv.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225x</w:t>
      </w:r>
      <w:r w:rsidR="00B36F04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4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00x</w:t>
      </w:r>
      <w:r w:rsidR="00B36F04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13 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mm</w:t>
      </w:r>
    </w:p>
    <w:p w14:paraId="638D8007" w14:textId="196CB6AF" w:rsidR="006776C6" w:rsidRPr="006776C6" w:rsidRDefault="007843D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</w:rPr>
      </w:pPr>
      <w:r>
        <w:rPr>
          <w:rFonts w:asciiTheme="minorHAnsi" w:eastAsia="Myriad Pro" w:hAnsiTheme="minorHAnsi" w:cstheme="minorHAnsi"/>
          <w:noProof/>
          <w:sz w:val="16"/>
          <w:szCs w:val="16"/>
        </w:rPr>
        <w:t>Pcs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 xml:space="preserve">/m² </w:t>
      </w:r>
      <w:r>
        <w:rPr>
          <w:rFonts w:asciiTheme="minorHAnsi" w:eastAsia="Myriad Pro" w:hAnsiTheme="minorHAnsi" w:cstheme="minorHAnsi"/>
          <w:noProof/>
          <w:sz w:val="16"/>
          <w:szCs w:val="16"/>
        </w:rPr>
        <w:t>env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>.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  <w:t>1</w:t>
      </w:r>
      <w:r w:rsidR="00B36F04">
        <w:rPr>
          <w:rFonts w:asciiTheme="minorHAnsi" w:eastAsia="Myriad Pro" w:hAnsiTheme="minorHAnsi" w:cstheme="minorHAnsi"/>
          <w:noProof/>
          <w:sz w:val="16"/>
          <w:szCs w:val="16"/>
        </w:rPr>
        <w:t>2,5</w:t>
      </w:r>
    </w:p>
    <w:p w14:paraId="1251AA23" w14:textId="7159B403" w:rsidR="006776C6" w:rsidRPr="006776C6" w:rsidRDefault="006776C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Tol</w:t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érances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</w:t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dimensionnelles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</w:p>
    <w:p w14:paraId="7CE8794B" w14:textId="001BD79E" w:rsidR="006776C6" w:rsidRPr="007843D6" w:rsidRDefault="007843D6" w:rsidP="006776C6">
      <w:pPr>
        <w:keepLines/>
        <w:ind w:left="1648" w:firstLine="512"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Largeur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dans le sens d’extrusion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):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+/- 4 mm</w:t>
      </w:r>
    </w:p>
    <w:p w14:paraId="304A3106" w14:textId="559FC692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Hauteur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perpendiculaire au sens d’extrusion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+/- 2 mm</w:t>
      </w:r>
    </w:p>
    <w:p w14:paraId="7B4F10F8" w14:textId="69272AB1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Epaisseur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- 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ISO10545-2: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4553E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13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mm +/- 1 mm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</w:p>
    <w:p w14:paraId="5FFAD647" w14:textId="6288AC5B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Rectitude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dans le sens d’extrusion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) </w:t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10545-2: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+/- 1,5 mm</w:t>
      </w:r>
    </w:p>
    <w:p w14:paraId="26539A34" w14:textId="15F4E146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Orthogonalité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10545-2: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+/- 2 mm</w:t>
      </w:r>
    </w:p>
    <w:p w14:paraId="4460DE68" w14:textId="00A1E903" w:rsidR="006776C6" w:rsidRPr="006776C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Planéité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: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+/- 2 mm</w:t>
      </w:r>
    </w:p>
    <w:p w14:paraId="3B82A296" w14:textId="546DEBB2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Absorption d’eau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10545-3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3-6%</w:t>
      </w:r>
    </w:p>
    <w:p w14:paraId="0EFADD74" w14:textId="4297B11C" w:rsidR="006776C6" w:rsidRPr="006776C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Poids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: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4553E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2,5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kg/</w:t>
      </w: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pcs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+/- 0,5 kg</w:t>
      </w:r>
    </w:p>
    <w:p w14:paraId="379AB491" w14:textId="1CE1A23B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au gel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10545-12: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 xml:space="preserve"> 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ésistant au gel</w:t>
      </w:r>
    </w:p>
    <w:p w14:paraId="219F754F" w14:textId="22A8CD57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Réaction au feu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: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classe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A1</w:t>
      </w:r>
    </w:p>
    <w:p w14:paraId="1536F989" w14:textId="0C864091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Résistance à la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flexion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-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charge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(225x500 mm)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10545-4: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 xml:space="preserve">&gt; </w:t>
      </w:r>
      <w:r w:rsidR="0064553E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75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0 N</w:t>
      </w:r>
    </w:p>
    <w:p w14:paraId="2536D19B" w14:textId="79C9A2E5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aux chocs thermiques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10545-9: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conforme</w:t>
      </w:r>
    </w:p>
    <w:p w14:paraId="6D4295A9" w14:textId="1A8D5CE7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aux chocs thermiques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impact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10545-5: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0,7-0,9</w:t>
      </w:r>
    </w:p>
    <w:p w14:paraId="3B31086E" w14:textId="53B6A5A7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aux taches 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10545-14: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gro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u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5 (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mail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lé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</w:t>
      </w:r>
    </w:p>
    <w:p w14:paraId="6AD06DD4" w14:textId="31BDD65D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chimique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10545-13: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gro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u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GA (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mail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lé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</w:t>
      </w:r>
    </w:p>
    <w:p w14:paraId="13B7B635" w14:textId="4EE39EB8" w:rsidR="00D968E8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Dilatation thermique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10545-8: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 xml:space="preserve">5,75 x 10-6 K-1 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+/-1</w:t>
      </w:r>
    </w:p>
    <w:p w14:paraId="1D3B285A" w14:textId="0187D193" w:rsidR="007E09BD" w:rsidRPr="007F4D2A" w:rsidRDefault="007E09BD" w:rsidP="00C15B47">
      <w:pPr>
        <w:pStyle w:val="Kop1"/>
        <w:rPr>
          <w:color w:val="111111"/>
          <w:sz w:val="16"/>
          <w:szCs w:val="16"/>
          <w:lang w:val="fr-FR"/>
        </w:rPr>
      </w:pPr>
    </w:p>
    <w:p w14:paraId="5DF453CE" w14:textId="78E1EC32" w:rsidR="007E09BD" w:rsidRPr="007F4D2A" w:rsidRDefault="007F4D2A" w:rsidP="006776C6">
      <w:pPr>
        <w:ind w:firstLine="720"/>
        <w:rPr>
          <w:rFonts w:asciiTheme="minorHAnsi" w:hAnsiTheme="minorHAnsi" w:cstheme="minorHAnsi"/>
          <w:b/>
          <w:bCs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b/>
          <w:bCs/>
          <w:sz w:val="16"/>
          <w:szCs w:val="16"/>
          <w:lang w:val="fr-FR"/>
        </w:rPr>
        <w:t>Caractéristiques visuelles</w:t>
      </w:r>
    </w:p>
    <w:p w14:paraId="0538EA7F" w14:textId="77777777" w:rsidR="007F4D2A" w:rsidRP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Sur un échantillon de 100 carreaux, au moins 95 doivent être intacts.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Sont considérés comme endommagement : tout carreau cassé, les carreaux avec un coin ou un bord ébréché, ou présentant des fissures dans les couches appliquées, qu’il s’agisse de fissures visibles (&lt; 0,2 mm) ou d’un profil poncé, dans la mesure où cela est jugé gênant pour la surface visible du carreau.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 xml:space="preserve">Le diamètre minimal d’un endommagement est de 15 </w:t>
      </w:r>
      <w:proofErr w:type="spellStart"/>
      <w:r w:rsidRPr="007F4D2A">
        <w:rPr>
          <w:rFonts w:asciiTheme="minorHAnsi" w:hAnsiTheme="minorHAnsi" w:cstheme="minorHAnsi"/>
          <w:sz w:val="16"/>
          <w:szCs w:val="16"/>
          <w:lang w:val="fr-FR"/>
        </w:rPr>
        <w:t>mm.</w:t>
      </w:r>
      <w:proofErr w:type="spellEnd"/>
    </w:p>
    <w:p w14:paraId="7388CA46" w14:textId="77777777" w:rsid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Le nombre de carreaux présentant des défauts ne doit pas dépasser 5 %.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Sont considérés comme défauts : la présence d’inclusions pouvant, lors du gonflement, provoquer des éclats sur la surface visible de la plaquette, ou encore des fissures d’une largeur ≥ 0,2 mm sur la surface visible.</w:t>
      </w:r>
    </w:p>
    <w:p w14:paraId="5CC9D11F" w14:textId="77777777" w:rsidR="007F4D2A" w:rsidRP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fr-FR"/>
        </w:rPr>
      </w:pPr>
    </w:p>
    <w:p w14:paraId="11F5166A" w14:textId="77777777" w:rsidR="007F4D2A" w:rsidRPr="007F4D2A" w:rsidRDefault="007F4D2A" w:rsidP="007F4D2A">
      <w:pPr>
        <w:spacing w:before="5" w:line="264" w:lineRule="auto"/>
        <w:ind w:left="464" w:right="602" w:firstLine="256"/>
        <w:rPr>
          <w:rFonts w:asciiTheme="minorHAnsi" w:hAnsiTheme="minorHAnsi" w:cstheme="minorHAnsi"/>
          <w:b/>
          <w:bCs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b/>
          <w:bCs/>
          <w:sz w:val="16"/>
          <w:szCs w:val="16"/>
          <w:lang w:val="fr-FR"/>
        </w:rPr>
        <w:t>Transport et stockage</w:t>
      </w:r>
    </w:p>
    <w:p w14:paraId="0269A346" w14:textId="77777777" w:rsidR="007F4D2A" w:rsidRPr="007F4D2A" w:rsidRDefault="007F4D2A" w:rsidP="007F4D2A">
      <w:pPr>
        <w:spacing w:before="5" w:line="264" w:lineRule="auto"/>
        <w:ind w:left="464" w:right="602" w:firstLine="256"/>
        <w:rPr>
          <w:rFonts w:asciiTheme="minorHAnsi" w:hAnsiTheme="minorHAnsi" w:cstheme="minorHAnsi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Ne pas transporter ni stocker les palettes les unes sur les autres afin d’éviter les casses.</w:t>
      </w:r>
    </w:p>
    <w:p w14:paraId="511CC172" w14:textId="77777777" w:rsidR="006776C6" w:rsidRPr="007F4D2A" w:rsidRDefault="006776C6" w:rsidP="006776C6">
      <w:pPr>
        <w:spacing w:before="5" w:line="264" w:lineRule="auto"/>
        <w:ind w:left="464" w:right="602" w:firstLine="256"/>
        <w:rPr>
          <w:rFonts w:asciiTheme="minorHAnsi" w:hAnsiTheme="minorHAnsi" w:cstheme="minorHAnsi"/>
          <w:sz w:val="16"/>
          <w:szCs w:val="16"/>
          <w:lang w:val="fr-FR"/>
        </w:rPr>
      </w:pPr>
    </w:p>
    <w:p w14:paraId="4A484CEF" w14:textId="2E20A5E5" w:rsidR="006776C6" w:rsidRP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Toutes les données sont fournies par le fabricant.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Les dimensions peuvent varier en fonction des productions.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 xml:space="preserve">Pour la version la plus récente, voir </w:t>
      </w:r>
      <w:hyperlink r:id="rId10" w:tgtFrame="_new" w:history="1">
        <w:r w:rsidRPr="007F4D2A">
          <w:rPr>
            <w:rStyle w:val="Hyperlink"/>
            <w:rFonts w:asciiTheme="minorHAnsi" w:hAnsiTheme="minorHAnsi" w:cstheme="minorHAnsi"/>
            <w:sz w:val="16"/>
            <w:szCs w:val="16"/>
            <w:lang w:val="fr-FR"/>
          </w:rPr>
          <w:t>www.brickz.world</w:t>
        </w:r>
      </w:hyperlink>
      <w:r w:rsidRPr="007F4D2A">
        <w:rPr>
          <w:rFonts w:asciiTheme="minorHAnsi" w:hAnsiTheme="minorHAnsi" w:cstheme="minorHAnsi"/>
          <w:sz w:val="16"/>
          <w:szCs w:val="16"/>
          <w:lang w:val="fr-FR"/>
        </w:rPr>
        <w:t>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Ce document n’est pas contraignant et annule toutes les publications précédentes.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Le fabricant se réserve le droit de modifier la gamme de produits et leurs caractéristiques.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L’utilisateur doit toujours s’assurer de disposer de la description la plus récente.</w:t>
      </w:r>
    </w:p>
    <w:sectPr w:rsidR="006776C6" w:rsidRPr="007F4D2A" w:rsidSect="009C0454">
      <w:headerReference w:type="default" r:id="rId11"/>
      <w:footerReference w:type="default" r:id="rId12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99CF" w14:textId="77777777" w:rsidR="008F6DE0" w:rsidRDefault="008F6DE0">
      <w:r>
        <w:separator/>
      </w:r>
    </w:p>
  </w:endnote>
  <w:endnote w:type="continuationSeparator" w:id="0">
    <w:p w14:paraId="37527242" w14:textId="77777777" w:rsidR="008F6DE0" w:rsidRDefault="008F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7EC38A9C" w:rsidR="007E09BD" w:rsidRPr="005C1246" w:rsidRDefault="007E09BD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6776C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-Belgium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      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7EC38A9C" w:rsidR="007E09BD" w:rsidRPr="005C1246" w:rsidRDefault="007E09BD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6776C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-Belgium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      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3FBC" w14:textId="77777777" w:rsidR="008F6DE0" w:rsidRDefault="008F6DE0">
      <w:r>
        <w:separator/>
      </w:r>
    </w:p>
  </w:footnote>
  <w:footnote w:type="continuationSeparator" w:id="0">
    <w:p w14:paraId="7ECFD7B7" w14:textId="77777777" w:rsidR="008F6DE0" w:rsidRDefault="008F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5163" w14:textId="65280650" w:rsidR="00E47813" w:rsidRDefault="00CB5BA0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6BF512CA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4719711" cy="409575"/>
              <wp:effectExtent l="0" t="0" r="508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9711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1D6E9F69" w:rsidR="00F25199" w:rsidRPr="00EF4347" w:rsidRDefault="00CB5BA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ReusableZ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® - </w:t>
                          </w:r>
                          <w:r w:rsidR="006F412E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new black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 - </w:t>
                          </w:r>
                          <w:r w:rsidR="00B36F04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classic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E5FE1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0;margin-top:42pt;width:371.6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" filled="f" stroked="f">
              <v:textbox inset="0,0,0,0">
                <w:txbxContent>
                  <w:p w14:paraId="393683EF" w14:textId="1D6E9F69" w:rsidR="00F25199" w:rsidRPr="00EF4347" w:rsidRDefault="00CB5BA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ReusableZ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® - </w:t>
                    </w:r>
                    <w:r w:rsidR="006F412E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new black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 - </w:t>
                    </w:r>
                    <w:r w:rsidR="00B36F04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classic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D740C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3251BB41">
              <wp:simplePos x="0" y="0"/>
              <wp:positionH relativeFrom="margin">
                <wp:posOffset>5743092</wp:posOffset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483BF5A0" w:rsidR="00F25199" w:rsidRDefault="007843D6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Fiche Technique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A5F9373" w14:textId="1A4EC337" w:rsidR="00F25199" w:rsidRDefault="00CB5BA0" w:rsidP="008D740C">
                          <w:pPr>
                            <w:spacing w:before="9"/>
                            <w:ind w:left="340"/>
                            <w:jc w:val="right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cladding </w:t>
                          </w:r>
                          <w:proofErr w:type="spellStart"/>
                          <w:r>
                            <w:rPr>
                              <w:color w:val="FFFFFF"/>
                              <w:sz w:val="18"/>
                            </w:rPr>
                            <w:t>tileZ</w:t>
                          </w:r>
                          <w:proofErr w:type="spellEnd"/>
                          <w:r>
                            <w:rPr>
                              <w:rFonts w:ascii="Segoe UI Light" w:hAnsi="Segoe UI Light" w:cs="Segoe UI Light"/>
                              <w:color w:val="FFFFFF"/>
                              <w:sz w:val="18"/>
                            </w:rPr>
                            <w:t>®</w:t>
                          </w:r>
                        </w:p>
                        <w:p w14:paraId="0FA85116" w14:textId="16405CD0" w:rsidR="00E47813" w:rsidRDefault="00E47813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39DF1" id="docshape4" o:spid="_x0000_s1027" type="#_x0000_t202" style="position:absolute;margin-left:452.2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" filled="f" stroked="f">
              <v:textbox inset="0,0,0,0">
                <w:txbxContent>
                  <w:p w14:paraId="5A0A38BA" w14:textId="483BF5A0" w:rsidR="00F25199" w:rsidRDefault="007843D6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Fiche Technique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A5F9373" w14:textId="1A4EC337" w:rsidR="00F25199" w:rsidRDefault="00CB5BA0" w:rsidP="008D740C">
                    <w:pPr>
                      <w:spacing w:before="9"/>
                      <w:ind w:left="340"/>
                      <w:jc w:val="right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cladding </w:t>
                    </w:r>
                    <w:proofErr w:type="spellStart"/>
                    <w:r>
                      <w:rPr>
                        <w:color w:val="FFFFFF"/>
                        <w:sz w:val="18"/>
                      </w:rPr>
                      <w:t>tileZ</w:t>
                    </w:r>
                    <w:proofErr w:type="spellEnd"/>
                    <w:r>
                      <w:rPr>
                        <w:rFonts w:ascii="Segoe UI Light" w:hAnsi="Segoe UI Light" w:cs="Segoe UI Light"/>
                        <w:color w:val="FFFFFF"/>
                        <w:sz w:val="18"/>
                      </w:rPr>
                      <w:t>®</w:t>
                    </w:r>
                  </w:p>
                  <w:p w14:paraId="0FA85116" w14:textId="16405CD0" w:rsidR="00E47813" w:rsidRDefault="00E47813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57C83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39EC5FA0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b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rick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39EC5FA0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b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rick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12C14"/>
    <w:multiLevelType w:val="hybridMultilevel"/>
    <w:tmpl w:val="65FE2858"/>
    <w:lvl w:ilvl="0" w:tplc="0813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" w15:restartNumberingAfterBreak="0">
    <w:nsid w:val="6DC03721"/>
    <w:multiLevelType w:val="hybridMultilevel"/>
    <w:tmpl w:val="77A6831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1804165">
    <w:abstractNumId w:val="0"/>
  </w:num>
  <w:num w:numId="2" w16cid:durableId="183691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21C50"/>
    <w:rsid w:val="00135D9D"/>
    <w:rsid w:val="00140827"/>
    <w:rsid w:val="0018071E"/>
    <w:rsid w:val="001816F2"/>
    <w:rsid w:val="001A26D9"/>
    <w:rsid w:val="001A2F86"/>
    <w:rsid w:val="002163EA"/>
    <w:rsid w:val="00216B29"/>
    <w:rsid w:val="002410ED"/>
    <w:rsid w:val="002421F5"/>
    <w:rsid w:val="002944E0"/>
    <w:rsid w:val="002953CC"/>
    <w:rsid w:val="002C7A63"/>
    <w:rsid w:val="002F02AD"/>
    <w:rsid w:val="00313819"/>
    <w:rsid w:val="00317270"/>
    <w:rsid w:val="00320776"/>
    <w:rsid w:val="00332944"/>
    <w:rsid w:val="00360973"/>
    <w:rsid w:val="003C3120"/>
    <w:rsid w:val="004441F8"/>
    <w:rsid w:val="00493D77"/>
    <w:rsid w:val="004A7C85"/>
    <w:rsid w:val="004A7DC3"/>
    <w:rsid w:val="004B5E29"/>
    <w:rsid w:val="004B6268"/>
    <w:rsid w:val="004D336A"/>
    <w:rsid w:val="004D54FD"/>
    <w:rsid w:val="004F01B8"/>
    <w:rsid w:val="00593E0E"/>
    <w:rsid w:val="00595575"/>
    <w:rsid w:val="005A7731"/>
    <w:rsid w:val="005B133D"/>
    <w:rsid w:val="005C795D"/>
    <w:rsid w:val="005E42CE"/>
    <w:rsid w:val="006009E5"/>
    <w:rsid w:val="0060150F"/>
    <w:rsid w:val="00636CAE"/>
    <w:rsid w:val="0064553E"/>
    <w:rsid w:val="00647406"/>
    <w:rsid w:val="00652CCE"/>
    <w:rsid w:val="006776C6"/>
    <w:rsid w:val="006D07BA"/>
    <w:rsid w:val="006E7094"/>
    <w:rsid w:val="006F3F38"/>
    <w:rsid w:val="006F412E"/>
    <w:rsid w:val="006F708C"/>
    <w:rsid w:val="00740ED8"/>
    <w:rsid w:val="007843D6"/>
    <w:rsid w:val="00790A39"/>
    <w:rsid w:val="007E09BD"/>
    <w:rsid w:val="007F4D2A"/>
    <w:rsid w:val="008011A6"/>
    <w:rsid w:val="00830C6E"/>
    <w:rsid w:val="00843A24"/>
    <w:rsid w:val="00844196"/>
    <w:rsid w:val="008D740C"/>
    <w:rsid w:val="008F6DE0"/>
    <w:rsid w:val="00901CEA"/>
    <w:rsid w:val="009234F2"/>
    <w:rsid w:val="00977874"/>
    <w:rsid w:val="00997C56"/>
    <w:rsid w:val="009A7DDA"/>
    <w:rsid w:val="009C0454"/>
    <w:rsid w:val="009C408A"/>
    <w:rsid w:val="009E1DB8"/>
    <w:rsid w:val="00A063E3"/>
    <w:rsid w:val="00A13410"/>
    <w:rsid w:val="00A62A4B"/>
    <w:rsid w:val="00A73FF7"/>
    <w:rsid w:val="00A81EAF"/>
    <w:rsid w:val="00AA2DFC"/>
    <w:rsid w:val="00AA4D1C"/>
    <w:rsid w:val="00AB0371"/>
    <w:rsid w:val="00AF4206"/>
    <w:rsid w:val="00B00E42"/>
    <w:rsid w:val="00B17F5E"/>
    <w:rsid w:val="00B27BB6"/>
    <w:rsid w:val="00B36F04"/>
    <w:rsid w:val="00B72392"/>
    <w:rsid w:val="00BC278A"/>
    <w:rsid w:val="00BD4AB1"/>
    <w:rsid w:val="00BF6A5C"/>
    <w:rsid w:val="00C13EB5"/>
    <w:rsid w:val="00C15B47"/>
    <w:rsid w:val="00C2437A"/>
    <w:rsid w:val="00C743F5"/>
    <w:rsid w:val="00CA23FF"/>
    <w:rsid w:val="00CB5BA0"/>
    <w:rsid w:val="00CE2140"/>
    <w:rsid w:val="00CE510D"/>
    <w:rsid w:val="00CE59AE"/>
    <w:rsid w:val="00D27A9D"/>
    <w:rsid w:val="00D5399D"/>
    <w:rsid w:val="00D57EF7"/>
    <w:rsid w:val="00D86ABD"/>
    <w:rsid w:val="00D968E8"/>
    <w:rsid w:val="00DA48E1"/>
    <w:rsid w:val="00DB7D49"/>
    <w:rsid w:val="00E12FFF"/>
    <w:rsid w:val="00E430E6"/>
    <w:rsid w:val="00E47813"/>
    <w:rsid w:val="00E61D8E"/>
    <w:rsid w:val="00E71E22"/>
    <w:rsid w:val="00E7220F"/>
    <w:rsid w:val="00E81F07"/>
    <w:rsid w:val="00EA7401"/>
    <w:rsid w:val="00EB6C33"/>
    <w:rsid w:val="00EC0993"/>
    <w:rsid w:val="00F13FFC"/>
    <w:rsid w:val="00F25199"/>
    <w:rsid w:val="00F25AE5"/>
    <w:rsid w:val="00F34310"/>
    <w:rsid w:val="00F439AE"/>
    <w:rsid w:val="00F91907"/>
    <w:rsid w:val="00FA3CA4"/>
    <w:rsid w:val="00FB533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7109D0F-D2C7-48BE-86D0-54B0EBEF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4D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4D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4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rickz.worl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subject/>
  <dc:creator>www.tales.be</dc:creator>
  <cp:keywords/>
  <dc:description/>
  <cp:lastModifiedBy>Arne Vercruyssen</cp:lastModifiedBy>
  <cp:revision>2</cp:revision>
  <cp:lastPrinted>2024-06-17T12:52:00Z</cp:lastPrinted>
  <dcterms:created xsi:type="dcterms:W3CDTF">2025-09-30T12:02:00Z</dcterms:created>
  <dcterms:modified xsi:type="dcterms:W3CDTF">2025-09-30T12:02:00Z</dcterms:modified>
</cp:coreProperties>
</file>